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s/font36.odttf" ContentType="application/vnd.openxmlformats-officedocument.obfuscatedFont"/>
  <Override PartName="/word/fonts/font32.odttf" ContentType="application/vnd.openxmlformats-officedocument.obfuscatedFont"/>
  <Override PartName="/word/fonts/font34.odttf" ContentType="application/vnd.openxmlformats-officedocument.obfuscatedFont"/>
  <Override PartName="/word/fonts/font31.odttf" ContentType="application/vnd.openxmlformats-officedocument.obfuscatedFont"/>
  <Override PartName="/word/fonts/font33.odttf" ContentType="application/vnd.openxmlformats-officedocument.obfuscatedFont"/>
  <Override PartName="/word/fonts/font30.odttf" ContentType="application/vnd.openxmlformats-officedocument.obfuscatedFont"/>
  <Override PartName="/word/fonts/font27.odttf" ContentType="application/vnd.openxmlformats-officedocument.obfuscatedFont"/>
  <Override PartName="/word/fonts/font29.odttf" ContentType="application/vnd.openxmlformats-officedocument.obfuscatedFont"/>
  <Override PartName="/word/fonts/font26.odttf" ContentType="application/vnd.openxmlformats-officedocument.obfuscatedFont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18.odttf" ContentType="application/vnd.openxmlformats-officedocument.obfuscatedFont"/>
  <Override PartName="/word/fonts/font5.odttf" ContentType="application/vnd.openxmlformats-officedocument.obfuscatedFont"/>
  <Override PartName="/word/fonts/font2.odttf" ContentType="application/vnd.openxmlformats-officedocument.obfuscatedFont"/>
  <Override PartName="/word/fonts/font23.odttf" ContentType="application/vnd.openxmlformats-officedocument.obfuscatedFont"/>
  <Override PartName="/word/fonts/font20.odttf" ContentType="application/vnd.openxmlformats-officedocument.obfuscatedFont"/>
  <Override PartName="/word/fonts/font10.odttf" ContentType="application/vnd.openxmlformats-officedocument.obfuscatedFont"/>
  <Override PartName="/word/fonts/font1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6.odttf" ContentType="application/vnd.openxmlformats-officedocument.obfuscatedFont"/>
  <Override PartName="/word/fonts/font3.odttf" ContentType="application/vnd.openxmlformats-officedocument.obfuscatedFont"/>
  <Override PartName="/word/fonts/font24.odttf" ContentType="application/vnd.openxmlformats-officedocument.obfuscatedFont"/>
  <Override PartName="/word/fonts/font21.odttf" ContentType="application/vnd.openxmlformats-officedocument.obfuscatedFont"/>
  <Override PartName="/word/fonts/font35.odttf" ContentType="application/vnd.openxmlformats-officedocument.obfuscatedFont"/>
  <Override PartName="/word/fonts/font14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5.odttf" ContentType="application/vnd.openxmlformats-officedocument.obfuscatedFont"/>
  <Override PartName="/word/fonts/font28.odttf" ContentType="application/vnd.openxmlformats-officedocument.obfuscatedFont"/>
  <Override PartName="/word/fonts/font25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13.odttf" ContentType="application/vnd.openxmlformats-officedocument.obfuscatedFont"/>
  <Override PartName="/word/fonts/font16.odttf" ContentType="application/vnd.openxmlformats-officedocument.obfuscatedFont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customXml/_rels/item5.xml.rels" ContentType="application/vnd.openxmlformats-package.relationship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customXml/itemProps2.xml" ContentType="application/vnd.openxmlformats-officedocument.customXmlProperties+xml"/>
  <Override PartName="/customXml/item1.xml" ContentType="application/xml"/>
  <Override PartName="/customXml/item2.xml" ContentType="application/xml"/>
  <Override PartName="/customXml/itemProps3.xml" ContentType="application/vnd.openxmlformats-officedocument.customXmlProperties+xml"/>
  <Override PartName="/customXml/itemProps1.xml" ContentType="application/vnd.openxmlformats-officedocument.customXmlProperties+xml"/>
  <Override PartName="/customXml/item3.xml" ContentType="application/xml"/>
  <Override PartName="/customXml/itemProps4.xml" ContentType="application/vnd.openxmlformats-officedocument.customXmlProperties+xml"/>
  <Override PartName="/customXml/item4.xml" ContentType="application/xml"/>
  <Override PartName="/customXml/itemProps5.xml" ContentType="application/vnd.openxmlformats-officedocument.customXmlProperties+xml"/>
  <Override PartName="/customXml/item5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MMTitle"/>
        <w:pBdr>
          <w:bottom w:val="single" w:sz="4" w:space="4" w:color="00000A"/>
        </w:pBdr>
        <w:ind w:left="-1701" w:hanging="0"/>
        <w:jc w:val="left"/>
        <w:rPr>
          <w:rFonts w:ascii="Arial" w:hAnsi="Arial" w:cs="Arial"/>
          <w:color w:val="00000A"/>
          <w:spacing w:val="30"/>
          <w:sz w:val="36"/>
          <w:szCs w:val="36"/>
        </w:rPr>
      </w:pPr>
      <w:r>
        <w:rPr>
          <w:rFonts w:cs="Arial" w:ascii="Arial" w:hAnsi="Arial"/>
          <w:color w:val="00000A"/>
          <w:spacing w:val="30"/>
          <w:sz w:val="36"/>
          <w:szCs w:val="36"/>
        </w:rPr>
      </w:r>
    </w:p>
    <w:p>
      <w:pPr>
        <w:pStyle w:val="MMTitle"/>
        <w:pBdr>
          <w:bottom w:val="single" w:sz="4" w:space="4" w:color="00000A"/>
        </w:pBdr>
        <w:ind w:left="-1701" w:hanging="0"/>
        <w:jc w:val="left"/>
        <w:rPr>
          <w:rFonts w:ascii="Arial" w:hAnsi="Arial" w:cs="Arial"/>
          <w:color w:val="00000A"/>
        </w:rPr>
      </w:pPr>
      <w:r>
        <w:rPr>
          <w:rFonts w:cs="Arial" w:ascii="Arial" w:hAnsi="Arial"/>
          <w:color w:val="00000A"/>
          <w:spacing w:val="30"/>
        </w:rPr>
        <w:t>Benefits Review Plan</w:t>
      </w:r>
      <w:r>
        <w:rPr>
          <w:rFonts w:cs="Arial" w:ascii="Arial" w:hAnsi="Arial"/>
          <w:color w:val="00000A"/>
        </w:rPr>
        <w:t xml:space="preserve"> </w:t>
      </w:r>
    </w:p>
    <w:p>
      <w:pPr>
        <w:pStyle w:val="MMTitle"/>
        <w:pBdr>
          <w:bottom w:val="single" w:sz="4" w:space="4" w:color="00000A"/>
        </w:pBdr>
        <w:ind w:left="-1701" w:hanging="0"/>
        <w:jc w:val="left"/>
        <w:rPr>
          <w:rFonts w:ascii="Arial" w:hAnsi="Arial" w:cs="Arial"/>
          <w:color w:val="00000A"/>
        </w:rPr>
      </w:pPr>
      <w:r>
        <w:rPr>
          <w:rFonts w:cs="Arial" w:ascii="Arial" w:hAnsi="Arial"/>
          <w:color w:val="00000A"/>
        </w:rPr>
        <w:t xml:space="preserve">– </w:t>
      </w:r>
      <w:r>
        <w:rPr>
          <w:rFonts w:cs="Arial" w:ascii="Arial" w:hAnsi="Arial"/>
          <w:color w:val="00000A"/>
        </w:rPr>
        <w:t xml:space="preserve">[Project Name]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356" w:type="dxa"/>
        <w:jc w:val="left"/>
        <w:tblInd w:w="-1593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000" w:noVBand="0" w:noHBand="0" w:firstRow="0" w:lastRow="0" w:firstColumn="0" w:lastColumn="0"/>
      </w:tblPr>
      <w:tblGrid>
        <w:gridCol w:w="1843"/>
        <w:gridCol w:w="7512"/>
      </w:tblGrid>
      <w:tr>
        <w:trPr/>
        <w:tc>
          <w:tcPr>
            <w:tcW w:w="1843" w:type="dxa"/>
            <w:tcBorders/>
            <w:shd w:fill="auto" w:val="clear"/>
          </w:tcPr>
          <w:p>
            <w:pPr>
              <w:pStyle w:val="Normal"/>
              <w:spacing w:before="0" w:after="3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>Purpose</w:t>
            </w:r>
          </w:p>
          <w:p>
            <w:pPr>
              <w:pStyle w:val="Normal"/>
              <w:spacing w:before="0" w:after="3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  <w:tc>
          <w:tcPr>
            <w:tcW w:w="7512" w:type="dxa"/>
            <w:tcBorders/>
            <w:shd w:fill="auto" w:val="clear"/>
          </w:tcPr>
          <w:p>
            <w:pPr>
              <w:pStyle w:val="Normal"/>
              <w:spacing w:before="0" w:after="3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>A Benefits Review Plan is used to define how and when a measurement of the achievement of the project’s benefits, expected by the Senior user, can be made</w:t>
            </w:r>
            <w:bookmarkStart w:id="0" w:name="_GoBack"/>
            <w:bookmarkEnd w:id="0"/>
            <w:r>
              <w:rPr>
                <w:rFonts w:cs="Arial" w:ascii="Arial" w:hAnsi="Arial"/>
              </w:rPr>
              <w:t xml:space="preserve">. </w:t>
            </w:r>
          </w:p>
          <w:p>
            <w:pPr>
              <w:pStyle w:val="Normal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TableGrid"/>
        <w:tblW w:w="9237" w:type="dxa"/>
        <w:jc w:val="left"/>
        <w:tblInd w:w="-1598" w:type="dxa"/>
        <w:tblCellMar>
          <w:top w:w="0" w:type="dxa"/>
          <w:left w:w="10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567"/>
        <w:gridCol w:w="1381"/>
        <w:gridCol w:w="2340"/>
        <w:gridCol w:w="1725"/>
        <w:gridCol w:w="1681"/>
        <w:gridCol w:w="1542"/>
      </w:tblGrid>
      <w:tr>
        <w:trPr/>
        <w:tc>
          <w:tcPr>
            <w:tcW w:w="567" w:type="dxa"/>
            <w:tcBorders>
              <w:top w:val="single" w:sz="4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3" w:type="dxa"/>
            </w:tcMar>
            <w:vAlign w:val="cente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ascii="Gill Sans MT" w:hAnsi="Gill Sans MT"/>
              </w:rPr>
              <w:t>Rev.</w:t>
            </w:r>
          </w:p>
        </w:tc>
        <w:tc>
          <w:tcPr>
            <w:tcW w:w="1381" w:type="dxa"/>
            <w:tcBorders>
              <w:top w:val="single" w:sz="4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cente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ascii="Gill Sans MT" w:hAnsi="Gill Sans MT"/>
              </w:rPr>
              <w:t>Date</w:t>
            </w:r>
          </w:p>
        </w:tc>
        <w:tc>
          <w:tcPr>
            <w:tcW w:w="2340" w:type="dxa"/>
            <w:tcBorders>
              <w:top w:val="single" w:sz="4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cente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ascii="Gill Sans MT" w:hAnsi="Gill Sans MT"/>
              </w:rPr>
              <w:t>Reason for issue</w:t>
            </w:r>
          </w:p>
        </w:tc>
        <w:tc>
          <w:tcPr>
            <w:tcW w:w="1725" w:type="dxa"/>
            <w:tcBorders>
              <w:top w:val="single" w:sz="4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cente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ascii="Gill Sans MT" w:hAnsi="Gill Sans MT"/>
              </w:rPr>
              <w:t>Author</w:t>
            </w:r>
          </w:p>
        </w:tc>
        <w:tc>
          <w:tcPr>
            <w:tcW w:w="1681" w:type="dxa"/>
            <w:tcBorders>
              <w:top w:val="single" w:sz="4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cente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ascii="Gill Sans MT" w:hAnsi="Gill Sans MT"/>
              </w:rPr>
              <w:t>Reviewed by</w:t>
            </w:r>
          </w:p>
        </w:tc>
        <w:tc>
          <w:tcPr>
            <w:tcW w:w="1542" w:type="dxa"/>
            <w:tcBorders>
              <w:top w:val="single" w:sz="4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97" w:type="dxa"/>
            </w:tcMar>
            <w:vAlign w:val="center"/>
          </w:tcPr>
          <w:p>
            <w:pPr>
              <w:pStyle w:val="Normal"/>
              <w:spacing w:lineRule="auto" w:line="240" w:before="0" w:after="0"/>
              <w:rPr/>
            </w:pPr>
            <w:r>
              <w:rPr>
                <w:rFonts w:ascii="Gill Sans MT" w:hAnsi="Gill Sans MT"/>
              </w:rPr>
              <w:t>Approved by</w:t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2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>
          <w:trHeight w:val="567" w:hRule="atLeast"/>
        </w:trPr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4" w:space="0" w:color="A6A6A6"/>
              <w:right w:val="single" w:sz="6" w:space="0" w:color="A6A6A6"/>
              <w:insideH w:val="single" w:sz="4" w:space="0" w:color="A6A6A6"/>
              <w:insideV w:val="single" w:sz="6" w:space="0" w:color="A6A6A6"/>
            </w:tcBorders>
            <w:shd w:fill="auto" w:val="clear"/>
            <w:tcMar>
              <w:left w:w="103" w:type="dxa"/>
            </w:tcMar>
            <w:vAlign w:val="bottom"/>
          </w:tcPr>
          <w:p>
            <w:pPr>
              <w:pStyle w:val="Normal"/>
              <w:spacing w:lineRule="auto" w:line="240" w:before="0" w:after="0"/>
              <w:rPr>
                <w:rFonts w:ascii="Gill Sans MT" w:hAnsi="Gill Sans MT"/>
              </w:rPr>
            </w:pPr>
            <w:r>
              <w:rPr/>
              <w:t>0.1</w:t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4" w:space="0" w:color="A6A6A6"/>
              <w:right w:val="single" w:sz="6" w:space="0" w:color="A6A6A6"/>
              <w:insideH w:val="single" w:sz="4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>
                <w:rFonts w:ascii="Gill Sans MT" w:hAnsi="Gill Sans MT"/>
              </w:rPr>
            </w:pPr>
            <w:r>
              <w:rPr/>
              <w:t>[Date]</w:t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4" w:space="0" w:color="A6A6A6"/>
              <w:right w:val="single" w:sz="6" w:space="0" w:color="A6A6A6"/>
              <w:insideH w:val="single" w:sz="4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>
                <w:rFonts w:ascii="Gill Sans MT" w:hAnsi="Gill Sans MT"/>
              </w:rPr>
            </w:pPr>
            <w:r>
              <w:rPr/>
              <w:t>[Description]</w:t>
            </w:r>
          </w:p>
        </w:tc>
        <w:tc>
          <w:tcPr>
            <w:tcW w:w="1725" w:type="dxa"/>
            <w:tcBorders>
              <w:top w:val="single" w:sz="6" w:space="0" w:color="A6A6A6"/>
              <w:left w:val="single" w:sz="6" w:space="0" w:color="A6A6A6"/>
              <w:bottom w:val="single" w:sz="4" w:space="0" w:color="A6A6A6"/>
              <w:right w:val="single" w:sz="6" w:space="0" w:color="A6A6A6"/>
              <w:insideH w:val="single" w:sz="4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>
                <w:rFonts w:ascii="Gill Sans MT" w:hAnsi="Gill Sans MT"/>
              </w:rPr>
            </w:pPr>
            <w:r>
              <w:rPr/>
              <w:t>[Name]</w:t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4" w:space="0" w:color="A6A6A6"/>
              <w:right w:val="single" w:sz="6" w:space="0" w:color="A6A6A6"/>
              <w:insideH w:val="single" w:sz="4" w:space="0" w:color="A6A6A6"/>
              <w:insideV w:val="single" w:sz="6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>
                <w:rFonts w:ascii="Gill Sans MT" w:hAnsi="Gill Sans MT"/>
              </w:rPr>
            </w:pPr>
            <w:r>
              <w:rPr/>
              <w:t>[Name]</w:t>
            </w:r>
          </w:p>
        </w:tc>
        <w:tc>
          <w:tcPr>
            <w:tcW w:w="1542" w:type="dxa"/>
            <w:tcBorders>
              <w:top w:val="single" w:sz="6" w:space="0" w:color="A6A6A6"/>
              <w:left w:val="single" w:sz="6" w:space="0" w:color="A6A6A6"/>
              <w:bottom w:val="single" w:sz="4" w:space="0" w:color="A6A6A6"/>
              <w:right w:val="single" w:sz="4" w:space="0" w:color="A6A6A6"/>
              <w:insideH w:val="single" w:sz="4" w:space="0" w:color="A6A6A6"/>
              <w:insideV w:val="single" w:sz="4" w:space="0" w:color="A6A6A6"/>
            </w:tcBorders>
            <w:shd w:fill="auto" w:val="clear"/>
            <w:tcMar>
              <w:left w:w="97" w:type="dxa"/>
            </w:tcMar>
            <w:vAlign w:val="bottom"/>
          </w:tcPr>
          <w:p>
            <w:pPr>
              <w:pStyle w:val="Normal"/>
              <w:spacing w:lineRule="auto" w:line="240" w:before="0" w:after="0"/>
              <w:rPr>
                <w:rFonts w:ascii="Gill Sans MT" w:hAnsi="Gill Sans MT"/>
              </w:rPr>
            </w:pPr>
            <w:r>
              <w:rPr/>
              <w:t>[Name]</w:t>
            </w:r>
          </w:p>
        </w:tc>
      </w:tr>
    </w:tbl>
    <w:p>
      <w:pPr>
        <w:pStyle w:val="Normal"/>
        <w:tabs>
          <w:tab w:val="left" w:pos="5375" w:leader="none"/>
          <w:tab w:val="right" w:pos="7654" w:leader="none"/>
        </w:tabs>
        <w:spacing w:before="120" w:after="0"/>
        <w:rPr/>
      </w:pPr>
      <w:r>
        <w:rPr/>
        <w:tab/>
        <w:tab/>
      </w:r>
      <w:r>
        <w:br w:type="page"/>
      </w:r>
    </w:p>
    <w:p>
      <w:pPr>
        <w:pStyle w:val="Normal"/>
        <w:spacing w:before="0" w:after="240"/>
        <w:ind w:left="-1701" w:hanging="0"/>
        <w:jc w:val="both"/>
        <w:rPr/>
      </w:pPr>
      <w:r>
        <w:rPr>
          <w:rFonts w:eastAsia="" w:cs="" w:ascii="Gill Sans MT" w:hAnsi="Gill Sans MT" w:cstheme="majorBidi" w:eastAsiaTheme="majorEastAsia"/>
          <w:bCs/>
          <w:sz w:val="32"/>
          <w:szCs w:val="32"/>
        </w:rPr>
        <w:t>Table of Contents</w:t>
      </w:r>
    </w:p>
    <w:p>
      <w:pPr>
        <w:pStyle w:val="Contents1"/>
        <w:tabs>
          <w:tab w:val="left" w:pos="44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  <w:lang w:val="nb-NO" w:eastAsia="nb-NO"/>
        </w:rPr>
      </w:pPr>
      <w:r>
        <w:fldChar w:fldCharType="begin"/>
      </w:r>
      <w:r>
        <w:instrText> TOC \z \o "1-3" \u \h</w:instrText>
      </w:r>
      <w:r>
        <w:fldChar w:fldCharType="separate"/>
      </w:r>
      <w:hyperlink w:anchor="_Toc403546533">
        <w:r>
          <w:rPr>
            <w:webHidden/>
            <w:rStyle w:val="IndexLink"/>
            <w:vanish w:val="false"/>
          </w:rPr>
          <w:t>1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  <w:lang w:val="nb-NO" w:eastAsia="nb-NO"/>
          </w:rPr>
          <w:tab/>
        </w:r>
        <w:r>
          <w:rPr>
            <w:rStyle w:val="IndexLink"/>
          </w:rPr>
          <w:t>Scope</w:t>
        </w:r>
        <w:r>
          <w:rPr>
            <w:webHidden/>
          </w:rPr>
          <w:fldChar w:fldCharType="begin"/>
        </w:r>
        <w:r>
          <w:rPr>
            <w:webHidden/>
          </w:rPr>
          <w:instrText>PAGEREF _Toc403546533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4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  <w:lang w:val="nb-NO" w:eastAsia="nb-NO"/>
        </w:rPr>
      </w:pPr>
      <w:hyperlink w:anchor="_Toc403546534">
        <w:r>
          <w:rPr>
            <w:webHidden/>
            <w:rStyle w:val="IndexLink"/>
            <w:vanish w:val="false"/>
          </w:rPr>
          <w:t>2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  <w:lang w:val="nb-NO" w:eastAsia="nb-NO"/>
          </w:rPr>
          <w:tab/>
        </w:r>
        <w:r>
          <w:rPr>
            <w:rStyle w:val="IndexLink"/>
          </w:rPr>
          <w:t>Accountability</w:t>
        </w:r>
        <w:r>
          <w:rPr>
            <w:webHidden/>
          </w:rPr>
          <w:fldChar w:fldCharType="begin"/>
        </w:r>
        <w:r>
          <w:rPr>
            <w:webHidden/>
          </w:rPr>
          <w:instrText>PAGEREF _Toc403546534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4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  <w:lang w:val="nb-NO" w:eastAsia="nb-NO"/>
        </w:rPr>
      </w:pPr>
      <w:hyperlink w:anchor="_Toc403546535">
        <w:r>
          <w:rPr>
            <w:webHidden/>
            <w:rStyle w:val="IndexLink"/>
            <w:vanish w:val="false"/>
          </w:rPr>
          <w:t>3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  <w:lang w:val="nb-NO" w:eastAsia="nb-NO"/>
          </w:rPr>
          <w:tab/>
        </w:r>
        <w:r>
          <w:rPr>
            <w:rStyle w:val="IndexLink"/>
          </w:rPr>
          <w:t>Benefits Measurements</w:t>
        </w:r>
        <w:r>
          <w:rPr>
            <w:webHidden/>
          </w:rPr>
          <w:fldChar w:fldCharType="begin"/>
        </w:r>
        <w:r>
          <w:rPr>
            <w:webHidden/>
          </w:rPr>
          <w:instrText>PAGEREF _Toc403546535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4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  <w:lang w:val="nb-NO" w:eastAsia="nb-NO"/>
        </w:rPr>
      </w:pPr>
      <w:hyperlink w:anchor="_Toc403546536">
        <w:r>
          <w:rPr>
            <w:webHidden/>
            <w:rStyle w:val="IndexLink"/>
            <w:vanish w:val="false"/>
          </w:rPr>
          <w:t>4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  <w:lang w:val="nb-NO" w:eastAsia="nb-NO"/>
          </w:rPr>
          <w:tab/>
        </w:r>
        <w:r>
          <w:rPr>
            <w:rStyle w:val="IndexLink"/>
          </w:rPr>
          <w:t>Resources</w:t>
        </w:r>
        <w:r>
          <w:rPr>
            <w:webHidden/>
          </w:rPr>
          <w:fldChar w:fldCharType="begin"/>
        </w:r>
        <w:r>
          <w:rPr>
            <w:webHidden/>
          </w:rPr>
          <w:instrText>PAGEREF _Toc403546536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4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  <w:lang w:val="nb-NO" w:eastAsia="nb-NO"/>
        </w:rPr>
      </w:pPr>
      <w:hyperlink w:anchor="_Toc403546537">
        <w:r>
          <w:rPr>
            <w:webHidden/>
            <w:rStyle w:val="IndexLink"/>
            <w:vanish w:val="false"/>
          </w:rPr>
          <w:t>5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  <w:lang w:val="nb-NO" w:eastAsia="nb-NO"/>
          </w:rPr>
          <w:tab/>
        </w:r>
        <w:r>
          <w:rPr>
            <w:rStyle w:val="IndexLink"/>
          </w:rPr>
          <w:t>Baseline Measures</w:t>
        </w:r>
        <w:r>
          <w:rPr>
            <w:webHidden/>
          </w:rPr>
          <w:fldChar w:fldCharType="begin"/>
        </w:r>
        <w:r>
          <w:rPr>
            <w:webHidden/>
          </w:rPr>
          <w:instrText>PAGEREF _Toc403546537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4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  <w:lang w:val="nb-NO" w:eastAsia="nb-NO"/>
        </w:rPr>
      </w:pPr>
      <w:hyperlink w:anchor="_Toc403546538">
        <w:r>
          <w:rPr>
            <w:webHidden/>
            <w:rStyle w:val="IndexLink"/>
            <w:vanish w:val="false"/>
          </w:rPr>
          <w:t>6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  <w:lang w:val="nb-NO" w:eastAsia="nb-NO"/>
          </w:rPr>
          <w:tab/>
        </w:r>
        <w:r>
          <w:rPr>
            <w:rStyle w:val="IndexLink"/>
          </w:rPr>
          <w:t>Performance Review</w:t>
        </w:r>
        <w:r>
          <w:rPr>
            <w:webHidden/>
          </w:rPr>
          <w:fldChar w:fldCharType="begin"/>
        </w:r>
        <w:r>
          <w:rPr>
            <w:webHidden/>
          </w:rPr>
          <w:instrText>PAGEREF _Toc403546538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Normal"/>
        <w:jc w:val="both"/>
        <w:rPr/>
      </w:pPr>
      <w:r>
        <w:rPr/>
      </w:r>
      <w:r>
        <w:fldChar w:fldCharType="end"/>
      </w:r>
    </w:p>
    <w:p>
      <w:pPr>
        <w:pStyle w:val="Normal"/>
        <w:spacing w:lineRule="auto" w:line="276" w:before="0" w:after="200"/>
        <w:rPr>
          <w:rFonts w:ascii="Gill Sans MT" w:hAnsi="Gill Sans MT" w:eastAsia="" w:cs="" w:cstheme="majorBidi" w:eastAsiaTheme="majorEastAsia"/>
          <w:bCs/>
          <w:sz w:val="32"/>
          <w:szCs w:val="32"/>
        </w:rPr>
      </w:pPr>
      <w:bookmarkStart w:id="1" w:name="_Toc379206337"/>
      <w:bookmarkStart w:id="2" w:name="_Toc391896767"/>
      <w:bookmarkStart w:id="3" w:name="_Toc379206337"/>
      <w:bookmarkStart w:id="4" w:name="_Toc391896767"/>
      <w:bookmarkEnd w:id="3"/>
      <w:bookmarkEnd w:id="4"/>
      <w:r>
        <w:rPr>
          <w:rFonts w:eastAsia="" w:cs="" w:cstheme="majorBidi" w:eastAsiaTheme="majorEastAsia" w:ascii="Gill Sans MT" w:hAnsi="Gill Sans MT"/>
          <w:bCs/>
          <w:sz w:val="32"/>
          <w:szCs w:val="32"/>
        </w:rPr>
      </w:r>
      <w:r>
        <w:br w:type="page"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3"/>
        </w:numPr>
        <w:ind w:left="-1701" w:hanging="0"/>
        <w:rPr>
          <w:lang w:val="en-US"/>
        </w:rPr>
      </w:pPr>
      <w:bookmarkStart w:id="5" w:name="_Toc403546533"/>
      <w:r>
        <w:rPr>
          <w:lang w:val="en-US"/>
        </w:rPr>
        <w:t>Scope</w:t>
      </w:r>
      <w:bookmarkEnd w:id="5"/>
      <w:r>
        <w:rPr>
          <w:lang w:val="en-US"/>
        </w:rPr>
        <w:t xml:space="preserve"> </w:t>
      </w:r>
    </w:p>
    <w:p>
      <w:pPr>
        <w:pStyle w:val="Listbulletround1"/>
        <w:rPr/>
      </w:pPr>
      <w:r>
        <w:rPr/>
        <w:t xml:space="preserve"> </w:t>
      </w:r>
      <w:r>
        <w:rPr/>
        <w:t>[What benefits are to be measured?]</w:t>
      </w:r>
    </w:p>
    <w:p>
      <w:pPr>
        <w:pStyle w:val="Heading1"/>
        <w:numPr>
          <w:ilvl w:val="0"/>
          <w:numId w:val="3"/>
        </w:numPr>
        <w:ind w:left="-1701" w:hanging="0"/>
        <w:rPr>
          <w:lang w:val="en-US"/>
        </w:rPr>
      </w:pPr>
      <w:bookmarkStart w:id="6" w:name="_Toc403546534"/>
      <w:bookmarkEnd w:id="6"/>
      <w:r>
        <w:rPr>
          <w:lang w:val="en-US"/>
        </w:rPr>
        <w:t>Accountability</w:t>
      </w:r>
    </w:p>
    <w:p>
      <w:pPr>
        <w:pStyle w:val="Listbulletround1"/>
        <w:rPr/>
      </w:pPr>
      <w:r>
        <w:rPr/>
        <w:t xml:space="preserve"> </w:t>
      </w:r>
      <w:r>
        <w:rPr/>
        <w:t>[Who is accountable for the expected benefits?]</w:t>
      </w:r>
    </w:p>
    <w:p>
      <w:pPr>
        <w:pStyle w:val="Heading1"/>
        <w:numPr>
          <w:ilvl w:val="0"/>
          <w:numId w:val="3"/>
        </w:numPr>
        <w:ind w:left="-1701" w:hanging="0"/>
        <w:rPr>
          <w:lang w:val="en-US"/>
        </w:rPr>
      </w:pPr>
      <w:bookmarkStart w:id="7" w:name="_Toc403546535"/>
      <w:bookmarkEnd w:id="7"/>
      <w:r>
        <w:rPr>
          <w:lang w:val="en-US"/>
        </w:rPr>
        <w:t>Benefits Measurements</w:t>
      </w:r>
    </w:p>
    <w:p>
      <w:pPr>
        <w:pStyle w:val="Listbulletround1"/>
        <w:rPr/>
      </w:pPr>
      <w:r>
        <w:rPr/>
        <w:t xml:space="preserve"> </w:t>
      </w:r>
      <w:r>
        <w:rPr/>
        <w:t>[How to measure achievements of expected benefits, and when they can be measured?]</w:t>
      </w:r>
    </w:p>
    <w:p>
      <w:pPr>
        <w:pStyle w:val="Heading1"/>
        <w:numPr>
          <w:ilvl w:val="0"/>
          <w:numId w:val="2"/>
        </w:numPr>
        <w:ind w:left="-1701" w:hanging="0"/>
        <w:rPr>
          <w:lang w:val="en-US"/>
        </w:rPr>
      </w:pPr>
      <w:bookmarkStart w:id="8" w:name="_Toc403546536"/>
      <w:bookmarkEnd w:id="8"/>
      <w:r>
        <w:rPr>
          <w:lang w:val="en-US"/>
        </w:rPr>
        <w:t>Resources</w:t>
      </w:r>
    </w:p>
    <w:p>
      <w:pPr>
        <w:pStyle w:val="Listbulletround1"/>
        <w:rPr/>
      </w:pPr>
      <w:r>
        <w:rPr/>
        <w:t xml:space="preserve"> </w:t>
      </w:r>
      <w:r>
        <w:rPr/>
        <w:t>[What resources are needed to carry out the work?]</w:t>
      </w:r>
    </w:p>
    <w:p>
      <w:pPr>
        <w:pStyle w:val="Heading1"/>
        <w:numPr>
          <w:ilvl w:val="0"/>
          <w:numId w:val="2"/>
        </w:numPr>
        <w:ind w:left="-1701" w:hanging="0"/>
        <w:rPr>
          <w:lang w:val="en-US"/>
        </w:rPr>
      </w:pPr>
      <w:bookmarkStart w:id="9" w:name="_Toc403546537"/>
      <w:bookmarkEnd w:id="9"/>
      <w:r>
        <w:rPr>
          <w:lang w:val="en-US"/>
        </w:rPr>
        <w:t>Baseline Measures</w:t>
      </w:r>
    </w:p>
    <w:p>
      <w:pPr>
        <w:pStyle w:val="Listbulletround1"/>
        <w:rPr/>
      </w:pPr>
      <w:r>
        <w:rPr/>
        <w:t xml:space="preserve"> </w:t>
      </w:r>
      <w:r>
        <w:rPr/>
        <w:t>[Baseline measures from which the improvements will be calculated]</w:t>
      </w:r>
    </w:p>
    <w:p>
      <w:pPr>
        <w:pStyle w:val="Heading1"/>
        <w:numPr>
          <w:ilvl w:val="0"/>
          <w:numId w:val="2"/>
        </w:numPr>
        <w:ind w:left="-1701" w:hanging="0"/>
        <w:rPr>
          <w:lang w:val="en-US"/>
        </w:rPr>
      </w:pPr>
      <w:bookmarkStart w:id="10" w:name="_Toc403546538"/>
      <w:bookmarkEnd w:id="10"/>
      <w:r>
        <w:rPr>
          <w:lang w:val="en-US"/>
        </w:rPr>
        <w:t>Performance Review</w:t>
      </w:r>
    </w:p>
    <w:p>
      <w:pPr>
        <w:pStyle w:val="Listbulletround1"/>
        <w:rPr/>
      </w:pPr>
      <w:r>
        <w:rPr/>
        <w:t xml:space="preserve"> </w:t>
      </w:r>
      <w:r>
        <w:rPr/>
        <w:t>[How the performance of the project’s product will be reviewed]</w:t>
      </w:r>
    </w:p>
    <w:p>
      <w:pPr>
        <w:pStyle w:val="Listbulletround1"/>
        <w:shd w:val="pct5" w:color="auto" w:fill="auto"/>
        <w:spacing w:lineRule="auto" w:line="240" w:before="120" w:after="120"/>
        <w:rPr/>
      </w:pPr>
      <w:r>
        <w:rPr/>
      </w:r>
    </w:p>
    <w:sectPr>
      <w:footerReference w:type="default" r:id="rId2"/>
      <w:type w:val="nextPage"/>
      <w:pgSz w:w="11906" w:h="16838"/>
      <w:pgMar w:left="2835" w:right="1418" w:header="0" w:top="1418" w:footer="365" w:bottom="1418" w:gutter="0"/>
      <w:pgNumType w:fmt="decimal"/>
      <w:formProt w:val="false"/>
      <w:textDirection w:val="lrTb"/>
      <w:docGrid w:type="default" w:linePitch="360" w:charSpace="20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swiss"/>
    <w:pitch w:val="default"/>
    <w:embedRegular r:id="rId13" w:fontKey="{0D014A78-CABC-4EF0-12AC-5CD89AEFDE0D}"/>
    <w:embedBold r:id="rId14" w:fontKey="{0E014A78-CABC-4EF0-12AC-5CD89AEFDE0E}"/>
    <w:embedBoldItalic r:id="rId15" w:fontKey="{0F014A78-CABC-4EF0-12AC-5CD89AEFDE0F}"/>
  </w:font>
  <w:font w:name="Gill Sans MT Light">
    <w:charset w:val="01"/>
    <w:family w:val="swiss"/>
    <w:pitch w:val="default"/>
  </w:font>
  <w:font w:name="Gill Sans MT">
    <w:charset w:val="01"/>
    <w:family w:val="swiss"/>
    <w:pitch w:val="default"/>
  </w:font>
  <w:font w:name="Cambria">
    <w:charset w:val="01"/>
    <w:family w:val="swiss"/>
    <w:pitch w:val="default"/>
    <w:embedRegular r:id="rId16" w:fontKey="{10014A78-CABC-4EF0-12AC-5CD89AEFDE10}"/>
    <w:embedBold r:id="rId17" w:fontKey="{11014A78-CABC-4EF0-12AC-5CD89AEFDE11}"/>
    <w:embedItalic r:id="rId18" w:fontKey="{12014A78-CABC-4EF0-12AC-5CD89AEFDE12}"/>
    <w:embedBoldItalic r:id="rId19" w:fontKey="{13014A78-CABC-4EF0-12AC-5CD89AEFDE13}"/>
  </w:font>
  <w:font w:name="Tahoma">
    <w:charset w:val="01"/>
    <w:family w:val="swiss"/>
    <w:pitch w:val="default"/>
    <w:embedRegular r:id="rId20" w:fontKey="{14014A78-CABC-4EF0-12AC-5CD89AEFDE14}"/>
  </w:font>
  <w:font w:name="Arial">
    <w:charset w:val="01"/>
    <w:family w:val="swiss"/>
    <w:pitch w:val="default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Verdana">
    <w:charset w:val="01"/>
    <w:family w:val="swiss"/>
    <w:pitch w:val="default"/>
    <w:embedRegular r:id="rId25" w:fontKey="{19014A78-CABC-4EF0-12AC-5CD89AEFDE19}"/>
    <w:embedBold r:id="rId26" w:fontKey="{1A014A78-CABC-4EF0-12AC-5CD89AEFDE1A}"/>
    <w:embedItalic r:id="rId27" w:fontKey="{1B014A78-CABC-4EF0-12AC-5CD89AEFDE1B}"/>
    <w:embedBoldItalic r:id="rId28" w:fontKey="{1C014A78-CABC-4EF0-12AC-5CD89AEFDE1C}"/>
  </w:font>
  <w:font w:name="Times New Roman">
    <w:charset w:val="01"/>
    <w:family w:val="swiss"/>
    <w:pitch w:val="default"/>
    <w:embedRegular r:id="rId29" w:fontKey="{1D014A78-CABC-4EF0-12AC-5CD89AEFDE1D}"/>
    <w:embedBold r:id="rId30" w:fontKey="{1E014A78-CABC-4EF0-12AC-5CD89AEFDE1E}"/>
    <w:embedItalic r:id="rId31" w:fontKey="{1F014A78-CABC-4EF0-12AC-5CD89AEFDE1F}"/>
    <w:embedBoldItalic r:id="rId32" w:fontKey="{20014A78-CABC-4EF0-12AC-5CD89AEFDE20}"/>
  </w:font>
  <w:font w:name="Courier New">
    <w:charset w:val="01"/>
    <w:family w:val="swiss"/>
    <w:pitch w:val="default"/>
    <w:embedRegular r:id="rId33" w:fontKey="{21014A78-CABC-4EF0-12AC-5CD89AEFDE21}"/>
    <w:embedBold r:id="rId34" w:fontKey="{22014A78-CABC-4EF0-12AC-5CD89AEFDE22}"/>
    <w:embedItalic r:id="rId35" w:fontKey="{23014A78-CABC-4EF0-12AC-5CD89AEFDE23}"/>
    <w:embedBoldItalic r:id="rId36" w:fontKey="{24014A78-CABC-4EF0-12AC-5CD89AEFDE24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pBdr>
        <w:top w:val="single" w:sz="4" w:space="1" w:color="00000A"/>
      </w:pBdr>
      <w:tabs>
        <w:tab w:val="center" w:pos="3261" w:leader="none"/>
        <w:tab w:val="center" w:pos="4536" w:leader="none"/>
        <w:tab w:val="right" w:pos="9072" w:leader="none"/>
      </w:tabs>
      <w:ind w:left="-1701" w:hanging="0"/>
      <w:rPr/>
    </w:pPr>
    <w:r>
      <w:rPr>
        <w:sz w:val="16"/>
        <w:szCs w:val="16"/>
      </w:rPr>
      <w:tab/>
      <w:t xml:space="preserve">Benefits Review Plan - [Insert Project Name] </w:t>
      <w:tab/>
      <w:t xml:space="preserve">Page </w:t>
    </w:r>
    <w:r>
      <w:rPr>
        <w:sz w:val="16"/>
        <w:szCs w:val="16"/>
      </w:rPr>
      <w:fldChar w:fldCharType="begin"/>
    </w:r>
    <w:r>
      <w:instrText> PAGE </w:instrText>
    </w:r>
    <w:r>
      <w:fldChar w:fldCharType="separate"/>
    </w:r>
    <w:r>
      <w:t>3</w:t>
    </w:r>
    <w:r>
      <w:fldChar w:fldCharType="end"/>
    </w:r>
    <w:r>
      <w:rPr>
        <w:sz w:val="16"/>
        <w:szCs w:val="16"/>
      </w:rPr>
      <w:t xml:space="preserve"> of </w:t>
    </w:r>
    <w:r>
      <w:rPr>
        <w:sz w:val="16"/>
        <w:szCs w:val="16"/>
      </w:rPr>
      <w:fldChar w:fldCharType="begin" w:fldLock="true"/>
    </w:r>
    <w:r>
      <w:instrText> DOCPROPERTY "Pages"</w:instrText>
    </w:r>
    <w:r>
      <w:fldChar w:fldCharType="separate"/>
    </w:r>
    <w:r>
      <w:t>4</w:t>
    </w:r>
    <w:r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lvlText w:val="%1"/>
      <w:lvlJc w:val="left"/>
      <w:pPr>
        <w:ind w:left="432" w:hanging="432"/>
      </w:pPr>
    </w:lvl>
    <w:lvl w:ilvl="1">
      <w:start w:val="1"/>
      <w:pStyle w:val="Heading2"/>
      <w:numFmt w:val="decimal"/>
      <w:lvlText w:val="%1.%2"/>
      <w:lvlJc w:val="left"/>
      <w:pPr>
        <w:ind w:left="576" w:hanging="576"/>
      </w:pPr>
    </w:lvl>
    <w:lvl w:ilvl="2">
      <w:start w:val="1"/>
      <w:pStyle w:val="Heading3"/>
      <w:numFmt w:val="decimal"/>
      <w:lvlText w:val="%1.%2.%3"/>
      <w:lvlJc w:val="left"/>
      <w:pPr>
        <w:ind w:left="720" w:hanging="720"/>
      </w:pPr>
    </w:lvl>
    <w:lvl w:ilvl="3">
      <w:start w:val="1"/>
      <w:pStyle w:val="Heading4"/>
      <w:numFmt w:val="decimal"/>
      <w:lvlText w:val="%1.%2.%3.%4"/>
      <w:lvlJc w:val="left"/>
      <w:pPr>
        <w:ind w:left="864" w:hanging="864"/>
      </w:pPr>
    </w:lvl>
    <w:lvl w:ilvl="4">
      <w:start w:val="1"/>
      <w:pStyle w:val="Heading5"/>
      <w:numFmt w:val="decimal"/>
      <w:lvlText w:val="%1.%2.%3.%4.%5"/>
      <w:lvlJc w:val="left"/>
      <w:pPr>
        <w:ind w:left="1008" w:hanging="1008"/>
      </w:pPr>
    </w:lvl>
    <w:lvl w:ilvl="5">
      <w:start w:val="1"/>
      <w:pStyle w:val="Heading6"/>
      <w:numFmt w:val="decimal"/>
      <w:lvlText w:val="%1.%2.%3.%4.%5.%6"/>
      <w:lvlJc w:val="left"/>
      <w:pPr>
        <w:ind w:left="1152" w:hanging="1152"/>
      </w:pPr>
    </w:lvl>
    <w:lvl w:ilvl="6">
      <w:start w:val="1"/>
      <w:pStyle w:val="Heading7"/>
      <w:numFmt w:val="decimal"/>
      <w:lvlText w:val="%1.%2.%3.%4.%5.%6.%7"/>
      <w:lvlJc w:val="left"/>
      <w:pPr>
        <w:ind w:left="1296" w:hanging="1296"/>
      </w:pPr>
    </w:lvl>
    <w:lvl w:ilvl="7">
      <w:start w:val="1"/>
      <w:pStyle w:val="Heading8"/>
      <w:numFmt w:val="decimal"/>
      <w:lvlText w:val="%1.%2.%3.%4.%5.%6.%7.%8"/>
      <w:lvlJc w:val="left"/>
      <w:pPr>
        <w:ind w:left="1440" w:hanging="1440"/>
      </w:pPr>
    </w:lvl>
    <w:lvl w:ilvl="8">
      <w:start w:val="1"/>
      <w:pStyle w:val="Heading9"/>
      <w:numFmt w:val="decimal"/>
      <w:lvlText w:val="%1.%2.%3.%4.%5.%6.%7.%8.%9"/>
      <w:lvlJc w:val="left"/>
      <w:pPr>
        <w:ind w:left="1584" w:hanging="1584"/>
      </w:pPr>
    </w:lvl>
  </w:abstractNum>
  <w:abstractNum w:abstractNumId="2"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 w:qFormat="1"/>
    <w:lsdException w:name="toc 3" w:uiPriority="39" w:semiHidden="1" w:unhideWhenUsed="1" w:qFormat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dc2f89"/>
    <w:pPr>
      <w:widowControl/>
      <w:bidi w:val="0"/>
      <w:spacing w:lineRule="auto" w:line="288" w:before="0" w:after="0"/>
      <w:jc w:val="left"/>
    </w:pPr>
    <w:rPr>
      <w:rFonts w:ascii="Gill Sans MT Light" w:hAnsi="Gill Sans MT Light" w:eastAsia="Calibri" w:cs="" w:cstheme="minorBidi" w:eastAsiaTheme="minorHAnsi"/>
      <w:color w:val="00000A"/>
      <w:sz w:val="20"/>
      <w:szCs w:val="22"/>
      <w:lang w:val="en-US" w:eastAsia="en-US" w:bidi="ar-SA"/>
    </w:rPr>
  </w:style>
  <w:style w:type="paragraph" w:styleId="Heading1">
    <w:name w:val="Heading 1"/>
    <w:basedOn w:val="Heading"/>
    <w:next w:val="Normal"/>
    <w:link w:val="Heading1Char"/>
    <w:uiPriority w:val="9"/>
    <w:qFormat/>
    <w:rsid w:val="0044516f"/>
    <w:pPr>
      <w:keepNext/>
      <w:keepLines/>
      <w:widowControl/>
      <w:numPr>
        <w:ilvl w:val="0"/>
        <w:numId w:val="1"/>
      </w:numPr>
      <w:tabs>
        <w:tab w:val="left" w:pos="-1276" w:leader="none"/>
      </w:tabs>
      <w:bidi w:val="0"/>
      <w:spacing w:lineRule="auto" w:line="288" w:before="480" w:after="0"/>
      <w:ind w:left="-1701" w:hanging="0"/>
      <w:jc w:val="left"/>
      <w:outlineLvl w:val="0"/>
      <w:outlineLvl w:val="0"/>
    </w:pPr>
    <w:rPr>
      <w:rFonts w:ascii="Gill Sans MT" w:hAnsi="Gill Sans MT" w:eastAsia="" w:cs="" w:cstheme="majorBidi" w:eastAsiaTheme="majorEastAsia"/>
      <w:bCs/>
      <w:sz w:val="32"/>
      <w:szCs w:val="32"/>
      <w:lang w:val="nb-NO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7042a"/>
    <w:pPr>
      <w:numPr>
        <w:ilvl w:val="1"/>
        <w:numId w:val="1"/>
      </w:numPr>
      <w:tabs>
        <w:tab w:val="left" w:pos="426" w:leader="none"/>
      </w:tabs>
      <w:overflowPunct w:val="false"/>
      <w:spacing w:lineRule="auto" w:line="240" w:before="240" w:after="0"/>
      <w:ind w:left="0" w:hanging="0"/>
      <w:textAlignment w:val="baseline"/>
      <w:outlineLvl w:val="1"/>
      <w:outlineLvl w:val="1"/>
    </w:pPr>
    <w:rPr>
      <w:sz w:val="24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57042a"/>
    <w:pPr>
      <w:numPr>
        <w:ilvl w:val="2"/>
        <w:numId w:val="1"/>
      </w:numPr>
      <w:tabs>
        <w:tab w:val="left" w:pos="567" w:leader="none"/>
      </w:tabs>
      <w:spacing w:before="200" w:after="0"/>
      <w:ind w:left="567" w:hanging="567"/>
      <w:outlineLvl w:val="2"/>
      <w:outlineLvl w:val="2"/>
    </w:pPr>
    <w:rPr>
      <w:rFonts w:ascii="Gill Sans MT Light" w:hAnsi="Gill Sans MT Light"/>
      <w:bCs w:val="fals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7620"/>
    <w:pPr>
      <w:keepNext/>
      <w:keepLines/>
      <w:numPr>
        <w:ilvl w:val="3"/>
        <w:numId w:val="1"/>
      </w:numPr>
      <w:spacing w:before="200" w:after="0"/>
      <w:outlineLvl w:val="3"/>
      <w:outlineLvl w:val="3"/>
    </w:pPr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0cad"/>
    <w:pPr>
      <w:keepNext/>
      <w:keepLines/>
      <w:numPr>
        <w:ilvl w:val="4"/>
        <w:numId w:val="1"/>
      </w:numPr>
      <w:spacing w:before="200" w:after="0"/>
      <w:outlineLvl w:val="4"/>
      <w:outlineLvl w:val="4"/>
    </w:pPr>
    <w:rPr>
      <w:rFonts w:ascii="Cambria" w:hAnsi="Cambria" w:eastAsia="" w:cs="" w:asciiTheme="majorHAnsi" w:cstheme="majorBidi" w:eastAsiaTheme="majorEastAsia" w:hAnsiTheme="majorHAns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0cad"/>
    <w:pPr>
      <w:keepNext/>
      <w:keepLines/>
      <w:numPr>
        <w:ilvl w:val="5"/>
        <w:numId w:val="1"/>
      </w:numPr>
      <w:spacing w:before="200" w:after="0"/>
      <w:outlineLvl w:val="5"/>
      <w:outlineLvl w:val="5"/>
    </w:pPr>
    <w:rPr>
      <w:rFonts w:ascii="Cambria" w:hAnsi="Cambria" w:eastAsia="" w:cs="" w:asciiTheme="majorHAnsi" w:cstheme="majorBidi" w:eastAsiaTheme="majorEastAsia" w:hAnsiTheme="majorHAns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0cad"/>
    <w:pPr>
      <w:keepNext/>
      <w:keepLines/>
      <w:numPr>
        <w:ilvl w:val="6"/>
        <w:numId w:val="1"/>
      </w:numPr>
      <w:spacing w:before="200" w:after="0"/>
      <w:outlineLvl w:val="6"/>
      <w:outlineLvl w:val="6"/>
    </w:pPr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0cad"/>
    <w:pPr>
      <w:keepNext/>
      <w:keepLines/>
      <w:numPr>
        <w:ilvl w:val="7"/>
        <w:numId w:val="1"/>
      </w:numPr>
      <w:spacing w:before="200" w:after="0"/>
      <w:outlineLvl w:val="7"/>
      <w:outlineLvl w:val="7"/>
    </w:pPr>
    <w:rPr>
      <w:rFonts w:ascii="Cambria" w:hAnsi="Cambria" w:eastAsia="" w:cs="" w:asciiTheme="majorHAnsi" w:cstheme="majorBidi" w:eastAsiaTheme="majorEastAsia" w:hAnsiTheme="majorHAns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7fcb"/>
    <w:pPr>
      <w:keepNext/>
      <w:keepLines/>
      <w:numPr>
        <w:ilvl w:val="8"/>
        <w:numId w:val="1"/>
      </w:numPr>
      <w:spacing w:before="200" w:after="0"/>
      <w:outlineLvl w:val="8"/>
      <w:outlineLvl w:val="8"/>
    </w:pPr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sid w:val="00337620"/>
    <w:rPr>
      <w:rFonts w:ascii="Cambria" w:hAnsi="Cambria" w:eastAsia="" w:cs="" w:asciiTheme="majorHAnsi" w:cstheme="majorBidi" w:eastAsiaTheme="majorEastAsia" w:hAnsiTheme="majorHAnsi"/>
      <w:color w:val="17365D" w:themeColor="text2" w:themeShade="bf"/>
      <w:spacing w:val="5"/>
      <w:sz w:val="52"/>
      <w:szCs w:val="52"/>
    </w:rPr>
  </w:style>
  <w:style w:type="character" w:styleId="MMTitleChar" w:customStyle="1">
    <w:name w:val="MM Title Char"/>
    <w:basedOn w:val="TitleChar"/>
    <w:link w:val="MMTitle"/>
    <w:qFormat/>
    <w:rsid w:val="00e72a96"/>
    <w:rPr>
      <w:rFonts w:ascii="Gill Sans MT" w:hAnsi="Gill Sans MT" w:eastAsia="" w:cs="" w:cstheme="majorBidi" w:eastAsiaTheme="majorEastAsia"/>
      <w:color w:val="C00000"/>
      <w:spacing w:val="20"/>
      <w:sz w:val="52"/>
      <w:szCs w:val="52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44516f"/>
    <w:rPr>
      <w:rFonts w:ascii="Gill Sans MT" w:hAnsi="Gill Sans MT" w:eastAsia="" w:cs="" w:cstheme="majorBidi" w:eastAsiaTheme="majorEastAsia"/>
      <w:bCs/>
      <w:sz w:val="32"/>
      <w:szCs w:val="32"/>
      <w:lang w:val="nb-NO"/>
    </w:rPr>
  </w:style>
  <w:style w:type="character" w:styleId="MMTopic1Char" w:customStyle="1">
    <w:name w:val="MM Topic 1 Char"/>
    <w:basedOn w:val="Heading1Char"/>
    <w:link w:val="MMTopic1"/>
    <w:qFormat/>
    <w:rsid w:val="00fe785a"/>
    <w:rPr>
      <w:rFonts w:ascii="Gill Sans MT" w:hAnsi="Gill Sans MT" w:eastAsia="" w:cs="" w:cstheme="majorBidi" w:eastAsiaTheme="majorEastAsia"/>
      <w:bCs/>
      <w:color w:val="C00000"/>
      <w:sz w:val="32"/>
      <w:szCs w:val="32"/>
      <w:lang w:val="nb-NO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57042a"/>
    <w:rPr>
      <w:rFonts w:ascii="Gill Sans MT" w:hAnsi="Gill Sans MT" w:eastAsia="" w:cs="" w:cstheme="majorBidi" w:eastAsiaTheme="majorEastAsia"/>
      <w:bCs/>
      <w:color w:val="C00000"/>
      <w:sz w:val="24"/>
      <w:szCs w:val="32"/>
      <w:lang w:val="nb-NO"/>
    </w:rPr>
  </w:style>
  <w:style w:type="character" w:styleId="MMTopic2Char" w:customStyle="1">
    <w:name w:val="MM Topic 2 Char"/>
    <w:basedOn w:val="Heading2Char"/>
    <w:link w:val="MMTopic2"/>
    <w:qFormat/>
    <w:rsid w:val="00fe785a"/>
    <w:rPr>
      <w:rFonts w:ascii="Gill Sans MT" w:hAnsi="Gill Sans MT" w:eastAsia="" w:cs="" w:cstheme="majorBidi" w:eastAsiaTheme="majorEastAsia"/>
      <w:bCs/>
      <w:color w:val="C00000"/>
      <w:sz w:val="24"/>
      <w:szCs w:val="32"/>
      <w:lang w:val="nb-NO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57042a"/>
    <w:rPr>
      <w:rFonts w:ascii="Gill Sans MT Light" w:hAnsi="Gill Sans MT Light" w:eastAsia="" w:cs="" w:cstheme="majorBidi" w:eastAsiaTheme="majorEastAsia"/>
      <w:color w:val="C00000"/>
      <w:sz w:val="24"/>
      <w:szCs w:val="32"/>
      <w:lang w:val="nb-NO"/>
    </w:rPr>
  </w:style>
  <w:style w:type="character" w:styleId="MMTopic3Char" w:customStyle="1">
    <w:name w:val="MM Topic 3 Char"/>
    <w:basedOn w:val="Heading3Char"/>
    <w:link w:val="MMTopic3"/>
    <w:qFormat/>
    <w:rsid w:val="00337620"/>
    <w:rPr>
      <w:rFonts w:ascii="Gill Sans MT Light" w:hAnsi="Gill Sans MT Light" w:eastAsia="" w:cs="" w:cstheme="majorBidi" w:eastAsiaTheme="majorEastAsia"/>
      <w:b w:val="false"/>
      <w:color w:val="C00000"/>
      <w:sz w:val="24"/>
      <w:szCs w:val="32"/>
      <w:lang w:val="nb-NO"/>
    </w:rPr>
  </w:style>
  <w:style w:type="character" w:styleId="MMEmptyChar" w:customStyle="1">
    <w:name w:val="MM Empty Char"/>
    <w:basedOn w:val="DefaultParagraphFont"/>
    <w:link w:val="MMEmpty"/>
    <w:qFormat/>
    <w:rsid w:val="00337620"/>
    <w:rPr/>
  </w:style>
  <w:style w:type="character" w:styleId="Heading4Char" w:customStyle="1">
    <w:name w:val="Heading 4 Char"/>
    <w:basedOn w:val="DefaultParagraphFont"/>
    <w:link w:val="Heading4"/>
    <w:uiPriority w:val="9"/>
    <w:qFormat/>
    <w:rsid w:val="00337620"/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  <w:sz w:val="20"/>
    </w:rPr>
  </w:style>
  <w:style w:type="character" w:styleId="MMTopic4Char" w:customStyle="1">
    <w:name w:val="MM Topic 4 Char"/>
    <w:basedOn w:val="Heading4Char"/>
    <w:link w:val="MMTopic4"/>
    <w:qFormat/>
    <w:rsid w:val="00337620"/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  <w:sz w:val="20"/>
    </w:rPr>
  </w:style>
  <w:style w:type="character" w:styleId="InternetLink">
    <w:name w:val="Internet Link"/>
    <w:uiPriority w:val="99"/>
    <w:rsid w:val="0022727b"/>
    <w:rPr>
      <w:color w:val="0000FF"/>
      <w:u w:val="single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f906e7"/>
    <w:rPr>
      <w:rFonts w:ascii="Tahoma" w:hAnsi="Tahoma" w:cs="Tahoma"/>
      <w:sz w:val="16"/>
      <w:szCs w:val="16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963967"/>
    <w:rPr>
      <w:sz w:val="16"/>
      <w:szCs w:val="16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qFormat/>
    <w:rsid w:val="00963967"/>
    <w:rPr>
      <w:sz w:val="20"/>
      <w:szCs w:val="20"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qFormat/>
    <w:rsid w:val="00963967"/>
    <w:rPr>
      <w:b/>
      <w:bCs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9f7309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9f7309"/>
    <w:rPr/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7132f9"/>
    <w:rPr>
      <w:b/>
      <w:bCs/>
      <w:i/>
      <w:iCs/>
      <w:color w:val="4F81BD" w:themeColor="accent1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7a7fcb"/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styleId="BodyTextChar" w:customStyle="1">
    <w:name w:val="Body Text Char"/>
    <w:basedOn w:val="DefaultParagraphFont"/>
    <w:link w:val="BodyText"/>
    <w:qFormat/>
    <w:rsid w:val="00fb12fd"/>
    <w:rPr>
      <w:rFonts w:ascii="Gill Sans MT Light" w:hAnsi="Gill Sans MT Light"/>
      <w:sz w:val="20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color w:val="243F60" w:themeColor="accent1" w:themeShade="7f"/>
      <w:sz w:val="2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i/>
      <w:iCs/>
      <w:color w:val="243F60" w:themeColor="accent1" w:themeShade="7f"/>
      <w:sz w:val="2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 w:val="2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styleId="NormalindentTegn" w:customStyle="1">
    <w:name w:val="Normal indent Tegn"/>
    <w:link w:val="Vanliginnrykk1"/>
    <w:qFormat/>
    <w:locked/>
    <w:rsid w:val="00f503b3"/>
    <w:rPr>
      <w:rFonts w:ascii="Arial" w:hAnsi="Arial" w:eastAsia="Times New Roman" w:cs="Times New Roman"/>
      <w:sz w:val="20"/>
      <w:szCs w:val="20"/>
      <w:lang w:val="en-GB"/>
    </w:rPr>
  </w:style>
  <w:style w:type="character" w:styleId="Emphasis">
    <w:name w:val="Emphasis"/>
    <w:basedOn w:val="DefaultParagraphFont"/>
    <w:uiPriority w:val="20"/>
    <w:qFormat/>
    <w:rsid w:val="00570c02"/>
    <w:rPr>
      <w:rFonts w:ascii="Gill Sans MT" w:hAnsi="Gill Sans MT"/>
      <w:b w:val="false"/>
      <w:bCs w:val="false"/>
      <w:i w:val="false"/>
      <w:iCs w:val="false"/>
    </w:rPr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Verdana" w:hAnsi="Verdana" w:eastAsia="Noto Sans CJK SC Regular" w:cs="Lohit Devanagari"/>
      <w:sz w:val="28"/>
      <w:szCs w:val="28"/>
    </w:rPr>
  </w:style>
  <w:style w:type="paragraph" w:styleId="TextBody">
    <w:name w:val="Body Text"/>
    <w:basedOn w:val="Normal"/>
    <w:link w:val="BodyTextChar"/>
    <w:rsid w:val="00fb12fd"/>
    <w:pPr/>
    <w:rPr/>
  </w:style>
  <w:style w:type="paragraph" w:styleId="List">
    <w:name w:val="List"/>
    <w:basedOn w:val="TextBody"/>
    <w:pPr/>
    <w:rPr>
      <w:rFonts w:ascii="Verdana" w:hAnsi="Verdana"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Verdana" w:hAnsi="Verdana"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Verdana" w:hAnsi="Verdana"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337620"/>
    <w:pPr>
      <w:pBdr>
        <w:bottom w:val="single" w:sz="8" w:space="4" w:color="4F81BD"/>
      </w:pBdr>
      <w:spacing w:lineRule="auto" w:line="240" w:before="0" w:after="300"/>
      <w:contextualSpacing/>
    </w:pPr>
    <w:rPr>
      <w:rFonts w:ascii="Cambria" w:hAnsi="Cambria" w:eastAsia="" w:cs="" w:asciiTheme="majorHAnsi" w:cstheme="majorBidi" w:eastAsiaTheme="majorEastAsia" w:hAnsiTheme="majorHAnsi"/>
      <w:color w:val="17365D" w:themeColor="text2" w:themeShade="bf"/>
      <w:spacing w:val="5"/>
      <w:sz w:val="52"/>
      <w:szCs w:val="52"/>
    </w:rPr>
  </w:style>
  <w:style w:type="paragraph" w:styleId="MMTitle" w:customStyle="1">
    <w:name w:val="MM Title"/>
    <w:basedOn w:val="Title"/>
    <w:link w:val="MMTitleChar"/>
    <w:qFormat/>
    <w:rsid w:val="00e72a96"/>
    <w:pPr>
      <w:pBdr>
        <w:bottom w:val="single" w:sz="8" w:space="4" w:color="C00000"/>
      </w:pBdr>
      <w:ind w:left="-1701" w:firstLine="1701"/>
      <w:jc w:val="right"/>
    </w:pPr>
    <w:rPr>
      <w:rFonts w:ascii="Gill Sans MT" w:hAnsi="Gill Sans MT"/>
      <w:color w:val="C00000"/>
      <w:spacing w:val="20"/>
    </w:rPr>
  </w:style>
  <w:style w:type="paragraph" w:styleId="MMTopic1" w:customStyle="1">
    <w:name w:val="MM Topic 1"/>
    <w:next w:val="Normal"/>
    <w:link w:val="MMTopic1Char"/>
    <w:qFormat/>
    <w:rsid w:val="00fe785a"/>
    <w:pPr>
      <w:widowControl/>
      <w:bidi w:val="0"/>
      <w:jc w:val="left"/>
    </w:pPr>
    <w:rPr>
      <w:rFonts w:ascii="Gill Sans MT" w:hAnsi="Gill Sans MT" w:eastAsia="" w:cs="" w:cstheme="majorBidi" w:eastAsiaTheme="majorEastAsia"/>
      <w:bCs/>
      <w:color w:val="C00000"/>
      <w:sz w:val="32"/>
      <w:szCs w:val="32"/>
      <w:lang w:val="en-US" w:eastAsia="en-US" w:bidi="ar-SA"/>
    </w:rPr>
  </w:style>
  <w:style w:type="paragraph" w:styleId="MMTopic2" w:customStyle="1">
    <w:name w:val="MM Topic 2"/>
    <w:next w:val="Normal"/>
    <w:link w:val="MMTopic2Char"/>
    <w:qFormat/>
    <w:rsid w:val="00fe785a"/>
    <w:pPr>
      <w:widowControl/>
      <w:bidi w:val="0"/>
      <w:jc w:val="left"/>
    </w:pPr>
    <w:rPr>
      <w:rFonts w:ascii="Cambria" w:hAnsi="Cambria" w:eastAsia="" w:cs="" w:asciiTheme="majorHAnsi" w:cstheme="majorBidi" w:eastAsiaTheme="majorEastAsia" w:hAnsiTheme="majorHAnsi"/>
      <w:b/>
      <w:bCs/>
      <w:color w:val="C00000"/>
      <w:sz w:val="26"/>
      <w:szCs w:val="26"/>
      <w:lang w:val="en-US" w:eastAsia="en-US" w:bidi="ar-SA"/>
    </w:rPr>
  </w:style>
  <w:style w:type="paragraph" w:styleId="MMTopic3" w:customStyle="1">
    <w:name w:val="MM Topic 3"/>
    <w:basedOn w:val="Heading3"/>
    <w:link w:val="MMTopic3Char"/>
    <w:qFormat/>
    <w:rsid w:val="00337620"/>
    <w:pPr>
      <w:numPr>
        <w:ilvl w:val="0"/>
        <w:numId w:val="0"/>
      </w:numPr>
      <w:ind w:left="567" w:hanging="567"/>
    </w:pPr>
    <w:rPr/>
  </w:style>
  <w:style w:type="paragraph" w:styleId="MMEmpty" w:customStyle="1">
    <w:name w:val="MM Empty"/>
    <w:basedOn w:val="Normal"/>
    <w:link w:val="MMEmptyChar"/>
    <w:qFormat/>
    <w:rsid w:val="00337620"/>
    <w:pPr/>
    <w:rPr/>
  </w:style>
  <w:style w:type="paragraph" w:styleId="MMTopic4" w:customStyle="1">
    <w:name w:val="MM Topic 4"/>
    <w:basedOn w:val="Heading4"/>
    <w:link w:val="MMTopic4Char"/>
    <w:qFormat/>
    <w:rsid w:val="00337620"/>
    <w:pPr>
      <w:numPr>
        <w:ilvl w:val="0"/>
        <w:numId w:val="0"/>
      </w:numPr>
    </w:pPr>
    <w:rPr/>
  </w:style>
  <w:style w:type="paragraph" w:styleId="ListParagraph">
    <w:name w:val="List Paragraph"/>
    <w:basedOn w:val="Normal"/>
    <w:uiPriority w:val="34"/>
    <w:qFormat/>
    <w:rsid w:val="00977ebb"/>
    <w:pPr>
      <w:tabs>
        <w:tab w:val="left" w:pos="426" w:leader="none"/>
      </w:tabs>
      <w:spacing w:before="0" w:after="0"/>
      <w:ind w:left="284" w:hanging="284"/>
      <w:contextualSpacing/>
    </w:pPr>
    <w:rPr>
      <w:rFonts w:eastAsia="Times New Roman" w:cs="Times New Roman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906e7"/>
    <w:pPr>
      <w:numPr>
        <w:ilvl w:val="0"/>
        <w:numId w:val="0"/>
      </w:numPr>
      <w:ind w:left="-1701" w:hanging="0"/>
    </w:pPr>
    <w:rPr>
      <w:lang w:eastAsia="ja-JP"/>
    </w:rPr>
  </w:style>
  <w:style w:type="paragraph" w:styleId="Contents1">
    <w:name w:val="TOC 1"/>
    <w:basedOn w:val="Normal"/>
    <w:next w:val="Normal"/>
    <w:autoRedefine/>
    <w:uiPriority w:val="39"/>
    <w:unhideWhenUsed/>
    <w:qFormat/>
    <w:rsid w:val="00f906e7"/>
    <w:pPr>
      <w:spacing w:before="0" w:after="100"/>
    </w:pPr>
    <w:rPr/>
  </w:style>
  <w:style w:type="paragraph" w:styleId="Contents2">
    <w:name w:val="TOC 2"/>
    <w:basedOn w:val="Normal"/>
    <w:next w:val="Normal"/>
    <w:autoRedefine/>
    <w:uiPriority w:val="39"/>
    <w:unhideWhenUsed/>
    <w:qFormat/>
    <w:rsid w:val="00f906e7"/>
    <w:pPr>
      <w:spacing w:before="0" w:after="100"/>
      <w:ind w:left="220" w:hanging="0"/>
    </w:pPr>
    <w:rPr/>
  </w:style>
  <w:style w:type="paragraph" w:styleId="Contents3">
    <w:name w:val="TOC 3"/>
    <w:basedOn w:val="Normal"/>
    <w:next w:val="Normal"/>
    <w:autoRedefine/>
    <w:uiPriority w:val="39"/>
    <w:unhideWhenUsed/>
    <w:qFormat/>
    <w:rsid w:val="00f906e7"/>
    <w:pPr>
      <w:spacing w:before="0" w:after="100"/>
      <w:ind w:left="440" w:hanging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f906e7"/>
    <w:pPr>
      <w:spacing w:lineRule="auto" w:line="240"/>
    </w:pPr>
    <w:rPr>
      <w:rFonts w:ascii="Tahoma" w:hAnsi="Tahoma" w:cs="Tahoma"/>
      <w:sz w:val="16"/>
      <w:szCs w:val="16"/>
    </w:rPr>
  </w:style>
  <w:style w:type="paragraph" w:styleId="Annotationtext">
    <w:name w:val="annotation text"/>
    <w:basedOn w:val="Normal"/>
    <w:link w:val="CommentTextChar"/>
    <w:uiPriority w:val="99"/>
    <w:semiHidden/>
    <w:unhideWhenUsed/>
    <w:qFormat/>
    <w:rsid w:val="00963967"/>
    <w:pPr>
      <w:spacing w:lineRule="auto" w:line="240"/>
    </w:pPr>
    <w:rPr>
      <w:szCs w:val="20"/>
    </w:rPr>
  </w:style>
  <w:style w:type="paragraph" w:styleId="Annotationsubject">
    <w:name w:val="annotation subject"/>
    <w:basedOn w:val="Annotationtext"/>
    <w:link w:val="CommentSubjectChar"/>
    <w:uiPriority w:val="99"/>
    <w:semiHidden/>
    <w:unhideWhenUsed/>
    <w:qFormat/>
    <w:rsid w:val="00963967"/>
    <w:pPr/>
    <w:rPr>
      <w:b/>
      <w:bCs/>
    </w:rPr>
  </w:style>
  <w:style w:type="paragraph" w:styleId="BodyText1" w:customStyle="1">
    <w:name w:val="BodyText1"/>
    <w:basedOn w:val="Normal"/>
    <w:qFormat/>
    <w:rsid w:val="00ba514a"/>
    <w:pPr>
      <w:tabs>
        <w:tab w:val="left" w:pos="851" w:leader="none"/>
        <w:tab w:val="left" w:pos="1701" w:leader="none"/>
        <w:tab w:val="left" w:pos="2552" w:leader="none"/>
        <w:tab w:val="left" w:pos="3402" w:leader="none"/>
        <w:tab w:val="left" w:pos="4253" w:leader="none"/>
        <w:tab w:val="left" w:pos="5103" w:leader="none"/>
        <w:tab w:val="left" w:pos="5954" w:leader="none"/>
        <w:tab w:val="left" w:pos="6804" w:leader="none"/>
        <w:tab w:val="left" w:pos="7655" w:leader="none"/>
        <w:tab w:val="left" w:pos="8505" w:leader="none"/>
        <w:tab w:val="left" w:pos="9356" w:leader="none"/>
      </w:tabs>
      <w:spacing w:lineRule="auto" w:line="240"/>
      <w:ind w:left="737" w:hanging="0"/>
    </w:pPr>
    <w:rPr>
      <w:rFonts w:ascii="Verdana" w:hAnsi="Verdana" w:eastAsia="Times New Roman" w:cs="Times New Roman"/>
      <w:szCs w:val="20"/>
      <w:lang w:eastAsia="nb-NO"/>
    </w:rPr>
  </w:style>
  <w:style w:type="paragraph" w:styleId="ListBullet">
    <w:name w:val="List Bullet"/>
    <w:basedOn w:val="Normal"/>
    <w:uiPriority w:val="99"/>
    <w:unhideWhenUsed/>
    <w:qFormat/>
    <w:rsid w:val="00600148"/>
    <w:pPr>
      <w:spacing w:before="0" w:after="0"/>
      <w:contextualSpacing/>
    </w:pPr>
    <w:rPr/>
  </w:style>
  <w:style w:type="paragraph" w:styleId="Header">
    <w:name w:val="Header"/>
    <w:basedOn w:val="Normal"/>
    <w:link w:val="HeaderChar"/>
    <w:uiPriority w:val="99"/>
    <w:unhideWhenUsed/>
    <w:rsid w:val="009f7309"/>
    <w:pPr>
      <w:tabs>
        <w:tab w:val="center" w:pos="4536" w:leader="none"/>
        <w:tab w:val="right" w:pos="9072" w:leader="none"/>
      </w:tabs>
      <w:spacing w:lineRule="auto" w:line="240"/>
    </w:pPr>
    <w:rPr/>
  </w:style>
  <w:style w:type="paragraph" w:styleId="Footer">
    <w:name w:val="Footer"/>
    <w:basedOn w:val="Normal"/>
    <w:link w:val="FooterChar"/>
    <w:uiPriority w:val="99"/>
    <w:unhideWhenUsed/>
    <w:rsid w:val="009f7309"/>
    <w:pPr>
      <w:tabs>
        <w:tab w:val="center" w:pos="4536" w:leader="none"/>
        <w:tab w:val="right" w:pos="9072" w:leader="none"/>
      </w:tabs>
      <w:spacing w:lineRule="auto" w:line="240"/>
    </w:pPr>
    <w:rPr/>
  </w:style>
  <w:style w:type="paragraph" w:styleId="NormalWeb">
    <w:name w:val="Normal (Web)"/>
    <w:basedOn w:val="Normal"/>
    <w:uiPriority w:val="99"/>
    <w:semiHidden/>
    <w:unhideWhenUsed/>
    <w:qFormat/>
    <w:rsid w:val="002f55ff"/>
    <w:pPr>
      <w:spacing w:lineRule="auto" w:line="240" w:beforeAutospacing="1" w:afterAutospacing="1"/>
    </w:pPr>
    <w:rPr>
      <w:rFonts w:ascii="Times New Roman" w:hAnsi="Times New Roman" w:eastAsia="" w:cs="Times New Roman" w:eastAsiaTheme="minorEastAsia"/>
      <w:sz w:val="24"/>
      <w:szCs w:val="24"/>
      <w:lang w:val="nb-NO" w:eastAsia="nb-N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32f9"/>
    <w:pPr>
      <w:pBdr>
        <w:bottom w:val="single" w:sz="4" w:space="4" w:color="4F81BD"/>
      </w:pBdr>
      <w:spacing w:before="200" w:after="280"/>
      <w:ind w:left="936" w:right="936" w:hanging="0"/>
    </w:pPr>
    <w:rPr>
      <w:b/>
      <w:bCs/>
      <w:i/>
      <w:iCs/>
      <w:color w:val="4F81BD" w:themeColor="accent1"/>
    </w:rPr>
  </w:style>
  <w:style w:type="paragraph" w:styleId="Listbulletround1" w:customStyle="1">
    <w:name w:val="listbulletround1"/>
    <w:basedOn w:val="Normal"/>
    <w:next w:val="Normal"/>
    <w:qFormat/>
    <w:rsid w:val="00fb12fd"/>
    <w:pPr>
      <w:shd w:val="pct5" w:color="auto" w:fill="auto"/>
      <w:spacing w:lineRule="auto" w:line="240" w:before="120" w:after="120"/>
    </w:pPr>
    <w:rPr>
      <w:rFonts w:ascii="Courier New" w:hAnsi="Courier New" w:eastAsia="Times New Roman" w:cs="Times New Roman"/>
      <w:color w:val="808080" w:themeColor="background1" w:themeShade="80"/>
      <w:sz w:val="18"/>
      <w:szCs w:val="20"/>
      <w:lang w:val="en-GB"/>
    </w:rPr>
  </w:style>
  <w:style w:type="paragraph" w:styleId="Listbulletdash2" w:customStyle="1">
    <w:name w:val="listbulletdash2"/>
    <w:basedOn w:val="Listbulletround1"/>
    <w:qFormat/>
    <w:rsid w:val="00a83510"/>
    <w:pPr>
      <w:shd w:val="clear" w:fill="F2F2F2"/>
    </w:pPr>
    <w:rPr>
      <w:rFonts w:cs="Arial"/>
    </w:rPr>
  </w:style>
  <w:style w:type="paragraph" w:styleId="Vanliginnrykk1" w:customStyle="1">
    <w:name w:val="Vanlig innrykk1"/>
    <w:basedOn w:val="Normal"/>
    <w:link w:val="NormalindentTegn"/>
    <w:qFormat/>
    <w:rsid w:val="00f503b3"/>
    <w:pPr>
      <w:overflowPunct w:val="false"/>
      <w:spacing w:lineRule="auto" w:line="240" w:before="0" w:after="120"/>
      <w:ind w:left="851" w:hanging="0"/>
    </w:pPr>
    <w:rPr>
      <w:rFonts w:ascii="Arial" w:hAnsi="Arial" w:eastAsia="Times New Roman" w:cs="Times New Roman"/>
      <w:szCs w:val="20"/>
      <w:lang w:val="en-GB"/>
    </w:rPr>
  </w:style>
  <w:style w:type="paragraph" w:styleId="NoSpacing">
    <w:name w:val="No Spacing"/>
    <w:uiPriority w:val="1"/>
    <w:qFormat/>
    <w:rsid w:val="002213fe"/>
    <w:pPr>
      <w:widowControl/>
      <w:bidi w:val="0"/>
      <w:spacing w:lineRule="auto" w:line="240" w:before="0" w:after="0"/>
      <w:jc w:val="left"/>
    </w:pPr>
    <w:rPr>
      <w:rFonts w:ascii="Gill Sans MT Light" w:hAnsi="Gill Sans MT Light" w:eastAsia="Calibri" w:cs="" w:cstheme="minorBidi" w:eastAsiaTheme="minorHAnsi"/>
      <w:color w:val="00000A"/>
      <w:sz w:val="20"/>
      <w:szCs w:val="22"/>
      <w:lang w:val="en-US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rsid w:val="000e741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<Relationship Id="rId8" Type="http://schemas.openxmlformats.org/officeDocument/2006/relationships/customXml" Target="../customXml/item2.xml"/><Relationship Id="rId9" Type="http://schemas.openxmlformats.org/officeDocument/2006/relationships/customXml" Target="../customXml/item3.xml"/><Relationship Id="rId10" Type="http://schemas.openxmlformats.org/officeDocument/2006/relationships/customXml" Target="../customXml/item4.xml"/><Relationship Id="rId11" Type="http://schemas.openxmlformats.org/officeDocument/2006/relationships/customXml" Target="../customXml/item5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<Relationship Id="rId31" Type="http://schemas.openxmlformats.org/officeDocument/2006/relationships/font" Target="fonts/font31.odttf"/><Relationship Id="rId32" Type="http://schemas.openxmlformats.org/officeDocument/2006/relationships/font" Target="fonts/font32.odttf"/><Relationship Id="rId33" Type="http://schemas.openxmlformats.org/officeDocument/2006/relationships/font" Target="fonts/font33.odttf"/><Relationship Id="rId34" Type="http://schemas.openxmlformats.org/officeDocument/2006/relationships/font" Target="fonts/font34.odttf"/><Relationship Id="rId35" Type="http://schemas.openxmlformats.org/officeDocument/2006/relationships/font" Target="fonts/font35.odttf"/><Relationship Id="rId36" Type="http://schemas.openxmlformats.org/officeDocument/2006/relationships/font" Target="fonts/font36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B9D319FF4201646957D6D5261C7CD0B" ma:contentTypeVersion="0" ma:contentTypeDescription="Create a new document." ma:contentTypeScope="" ma:versionID="182aafc433209ce8073f52696872f456">
  <xsd:schema xmlns:xsd="http://www.w3.org/2001/XMLSchema" xmlns:xs="http://www.w3.org/2001/XMLSchema" xmlns:p="http://schemas.microsoft.com/office/2006/metadata/properties" xmlns:ns2="91cd7394-b68b-46df-b0c2-a81c04878c0d" targetNamespace="http://schemas.microsoft.com/office/2006/metadata/properties" ma:root="true" ma:fieldsID="f69c7c4fc8cafe5996e4d6a9e59d3870" ns2:_="">
    <xsd:import namespace="91cd7394-b68b-46df-b0c2-a81c04878c0d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cd7394-b68b-46df-b0c2-a81c04878c0d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91cd7394-b68b-46df-b0c2-a81c04878c0d">QD7Z374RAEQM-4882-4</_dlc_DocId>
    <_dlc_DocIdUrl xmlns="91cd7394-b68b-46df-b0c2-a81c04878c0d">
      <Url>http://knowledgelink/pmo/_layouts/DocIdRedir.aspx?ID=QD7Z374RAEQM-4882-4</Url>
      <Description>QD7Z374RAEQM-4882-4</Description>
    </_dlc_DocIdUrl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C2CC914-F4AB-4060-8542-D7C65325E2E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cd7394-b68b-46df-b0c2-a81c04878c0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40A8512-D45B-430C-82E7-62872409E8C6}">
  <ds:schemaRefs>
    <ds:schemaRef ds:uri="http://schemas.microsoft.com/office/2006/metadata/properties"/>
    <ds:schemaRef ds:uri="http://schemas.microsoft.com/office/infopath/2007/PartnerControls"/>
    <ds:schemaRef ds:uri="91cd7394-b68b-46df-b0c2-a81c04878c0d"/>
  </ds:schemaRefs>
</ds:datastoreItem>
</file>

<file path=customXml/itemProps3.xml><?xml version="1.0" encoding="utf-8"?>
<ds:datastoreItem xmlns:ds="http://schemas.openxmlformats.org/officeDocument/2006/customXml" ds:itemID="{00277808-9864-4563-9D46-BFEBAD657F3C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4C89F5F3-C0E4-4660-88B9-88BF68CF7808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45631AA1-4D78-42F8-B5E6-026610C8E3D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Application>LibreOffice/5.1.6.2$Linux_X86_64 LibreOffice_project/10m0$Build-2</Application>
  <Pages>3</Pages>
  <Words>224</Words>
  <Paragraphs>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2014-11-12T08:05:00Z</dcterms:created>
  <dc:creator>Hetland, Martin</dc:creator>
  <dc:description/>
  <dc:language>nl-NL</dc:language>
  <cp:lastModifiedBy>Hetland, Martin</cp:lastModifiedBy>
  <cp:lastPrinted>2014-02-28T11:28:00Z</cp:lastPrinted>
  <dcterms:modified xsi:type="dcterms:W3CDTF">2014-11-12T08:09:00Z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ntentTypeId">
    <vt:lpwstr>0x010100FB9D319FF4201646957D6D5261C7CD0B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  <property fmtid="{D5CDD505-2E9C-101B-9397-08002B2CF9AE}" pid="9" name="_dlc_DocIdItemGuid">
    <vt:lpwstr>540b8e81-6ed3-45bd-b597-b11333eaa85d</vt:lpwstr>
  </property>
</Properties>
</file>